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78.0" w:type="dxa"/>
        <w:jc w:val="left"/>
        <w:tblInd w:w="-135.0" w:type="dxa"/>
        <w:tblBorders>
          <w:top w:color="999999" w:space="0" w:sz="4" w:val="single"/>
          <w:left w:color="999999" w:space="0" w:sz="4" w:val="single"/>
          <w:bottom w:color="999999" w:space="0" w:sz="4" w:val="single"/>
          <w:right w:color="999999" w:space="0" w:sz="4" w:val="single"/>
          <w:insideH w:color="999999" w:space="0" w:sz="4" w:val="single"/>
          <w:insideV w:color="999999" w:space="0" w:sz="4" w:val="single"/>
        </w:tblBorders>
        <w:tblLayout w:type="fixed"/>
        <w:tblLook w:val="0000"/>
      </w:tblPr>
      <w:tblGrid>
        <w:gridCol w:w="2623"/>
        <w:gridCol w:w="5497"/>
        <w:gridCol w:w="1658"/>
        <w:tblGridChange w:id="0">
          <w:tblGrid>
            <w:gridCol w:w="2623"/>
            <w:gridCol w:w="5497"/>
            <w:gridCol w:w="1658"/>
          </w:tblGrid>
        </w:tblGridChange>
      </w:tblGrid>
      <w:tr>
        <w:trPr>
          <w:cantSplit w:val="0"/>
          <w:trHeight w:val="1224" w:hRule="atLeast"/>
          <w:tblHeader w:val="0"/>
        </w:trPr>
        <w:tc>
          <w:tcPr>
            <w:tcBorders>
              <w:top w:color="999999" w:space="0" w:sz="4" w:val="single"/>
              <w:left w:color="999999" w:space="0" w:sz="4" w:val="single"/>
              <w:bottom w:color="999999" w:space="0" w:sz="4" w:val="single"/>
              <w:right w:color="999999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2">
            <w:pPr>
              <w:spacing w:after="0" w:before="12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I.I.S Piaget-Diaz</w:t>
            </w:r>
          </w:p>
        </w:tc>
        <w:tc>
          <w:tcPr>
            <w:tcBorders>
              <w:top w:color="999999" w:space="0" w:sz="4" w:val="single"/>
              <w:left w:color="999999" w:space="0" w:sz="4" w:val="single"/>
              <w:bottom w:color="999999" w:space="0" w:sz="4" w:val="single"/>
              <w:right w:color="999999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3">
            <w:pPr>
              <w:jc w:val="center"/>
              <w:rPr>
                <w:b w:val="1"/>
                <w:sz w:val="40"/>
                <w:szCs w:val="4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b w:val="1"/>
                <w:sz w:val="40"/>
                <w:szCs w:val="40"/>
              </w:rPr>
            </w:pPr>
            <w:r w:rsidDel="00000000" w:rsidR="00000000" w:rsidRPr="00000000">
              <w:rPr>
                <w:b w:val="1"/>
                <w:sz w:val="40"/>
                <w:szCs w:val="40"/>
                <w:rtl w:val="0"/>
              </w:rPr>
              <w:t xml:space="preserve">PIANO DIDATTICO ANNUALE</w:t>
            </w:r>
          </w:p>
          <w:p w:rsidR="00000000" w:rsidDel="00000000" w:rsidP="00000000" w:rsidRDefault="00000000" w:rsidRPr="00000000" w14:paraId="00000005">
            <w:pPr>
              <w:pStyle w:val="Title"/>
              <w:rPr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99999" w:space="0" w:sz="4" w:val="single"/>
              <w:left w:color="999999" w:space="0" w:sz="4" w:val="single"/>
              <w:bottom w:color="999999" w:space="0" w:sz="4" w:val="single"/>
              <w:right w:color="999999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6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ModDid 02</w:t>
            </w:r>
          </w:p>
          <w:p w:rsidR="00000000" w:rsidDel="00000000" w:rsidP="00000000" w:rsidRDefault="00000000" w:rsidRPr="00000000" w14:paraId="00000007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Rev00 del 1/9/18</w:t>
            </w:r>
          </w:p>
        </w:tc>
      </w:tr>
    </w:tbl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center"/>
        <w:rPr/>
      </w:pPr>
      <w:r w:rsidDel="00000000" w:rsidR="00000000" w:rsidRPr="00000000">
        <w:rPr>
          <w:b w:val="1"/>
          <w:sz w:val="40"/>
          <w:szCs w:val="40"/>
          <w:rtl w:val="0"/>
        </w:rPr>
        <w:t xml:space="preserve">CLASSI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40"/>
          <w:szCs w:val="40"/>
          <w:rtl w:val="0"/>
        </w:rPr>
        <w:t xml:space="preserve"> QUINTE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>
          <w:rFonts w:ascii="Arial" w:cs="Arial" w:eastAsia="Arial" w:hAnsi="Arial"/>
          <w:i w:val="1"/>
          <w:color w:val="000000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i w:val="1"/>
          <w:color w:val="000000"/>
          <w:sz w:val="32"/>
          <w:szCs w:val="32"/>
          <w:rtl w:val="0"/>
        </w:rPr>
        <w:t xml:space="preserve">INDIRIZZI DI STUDIO:</w:t>
      </w:r>
    </w:p>
    <w:p w:rsidR="00000000" w:rsidDel="00000000" w:rsidP="00000000" w:rsidRDefault="00000000" w:rsidRPr="00000000" w14:paraId="00000011">
      <w:pPr>
        <w:jc w:val="center"/>
        <w:rPr>
          <w:rFonts w:ascii="Arial" w:cs="Arial" w:eastAsia="Arial" w:hAnsi="Arial"/>
          <w:i w:val="1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center"/>
        <w:rPr>
          <w:i w:val="0"/>
          <w:sz w:val="32"/>
          <w:szCs w:val="32"/>
        </w:rPr>
      </w:pPr>
      <w:r w:rsidDel="00000000" w:rsidR="00000000" w:rsidRPr="00000000">
        <w:rPr>
          <w:i w:val="0"/>
          <w:sz w:val="32"/>
          <w:szCs w:val="32"/>
          <w:rtl w:val="0"/>
        </w:rPr>
        <w:t xml:space="preserve">Servizi per la Sanità e l’Assistenza Sociale</w:t>
      </w:r>
    </w:p>
    <w:p w:rsidR="00000000" w:rsidDel="00000000" w:rsidP="00000000" w:rsidRDefault="00000000" w:rsidRPr="00000000" w14:paraId="00000013">
      <w:pPr>
        <w:jc w:val="center"/>
        <w:rPr>
          <w:i w:val="0"/>
          <w:sz w:val="32"/>
          <w:szCs w:val="32"/>
        </w:rPr>
      </w:pPr>
      <w:r w:rsidDel="00000000" w:rsidR="00000000" w:rsidRPr="00000000">
        <w:rPr>
          <w:i w:val="0"/>
          <w:sz w:val="32"/>
          <w:szCs w:val="32"/>
          <w:rtl w:val="0"/>
        </w:rPr>
        <w:t xml:space="preserve">Industria e artigianato per il “Made in Italy”</w:t>
      </w:r>
    </w:p>
    <w:p w:rsidR="00000000" w:rsidDel="00000000" w:rsidP="00000000" w:rsidRDefault="00000000" w:rsidRPr="00000000" w14:paraId="00000014">
      <w:pPr>
        <w:jc w:val="center"/>
        <w:rPr>
          <w:i w:val="0"/>
          <w:sz w:val="32"/>
          <w:szCs w:val="32"/>
        </w:rPr>
      </w:pPr>
      <w:r w:rsidDel="00000000" w:rsidR="00000000" w:rsidRPr="00000000">
        <w:rPr>
          <w:i w:val="0"/>
          <w:sz w:val="32"/>
          <w:szCs w:val="32"/>
          <w:rtl w:val="0"/>
        </w:rPr>
        <w:t xml:space="preserve">Manutenzione ed assistenza tecnica</w:t>
      </w:r>
    </w:p>
    <w:p w:rsidR="00000000" w:rsidDel="00000000" w:rsidP="00000000" w:rsidRDefault="00000000" w:rsidRPr="00000000" w14:paraId="00000015">
      <w:pPr>
        <w:jc w:val="center"/>
        <w:rPr>
          <w:i w:val="0"/>
          <w:sz w:val="32"/>
          <w:szCs w:val="32"/>
        </w:rPr>
      </w:pPr>
      <w:r w:rsidDel="00000000" w:rsidR="00000000" w:rsidRPr="00000000">
        <w:rPr>
          <w:i w:val="0"/>
          <w:sz w:val="32"/>
          <w:szCs w:val="32"/>
          <w:rtl w:val="0"/>
        </w:rPr>
        <w:t xml:space="preserve">Servizi culturali e dello spettacolo</w:t>
      </w:r>
    </w:p>
    <w:p w:rsidR="00000000" w:rsidDel="00000000" w:rsidP="00000000" w:rsidRDefault="00000000" w:rsidRPr="00000000" w14:paraId="00000016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center"/>
        <w:rPr/>
      </w:pPr>
      <w:r w:rsidDel="00000000" w:rsidR="00000000" w:rsidRPr="00000000">
        <w:rPr>
          <w:sz w:val="32"/>
          <w:szCs w:val="32"/>
          <w:rtl w:val="0"/>
        </w:rPr>
        <w:t xml:space="preserve">ANNO SCOLASTICO: </w:t>
      </w:r>
      <w:r w:rsidDel="00000000" w:rsidR="00000000" w:rsidRPr="00000000">
        <w:rPr>
          <w:b w:val="1"/>
          <w:sz w:val="32"/>
          <w:szCs w:val="32"/>
          <w:rtl w:val="0"/>
        </w:rPr>
        <w:t xml:space="preserve">2025 / 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center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ASSE CULTURALE: matematico</w:t>
      </w:r>
    </w:p>
    <w:p w:rsidR="00000000" w:rsidDel="00000000" w:rsidP="00000000" w:rsidRDefault="00000000" w:rsidRPr="00000000" w14:paraId="0000001D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jc w:val="center"/>
        <w:rPr/>
      </w:pPr>
      <w:r w:rsidDel="00000000" w:rsidR="00000000" w:rsidRPr="00000000">
        <w:rPr>
          <w:sz w:val="32"/>
          <w:szCs w:val="32"/>
          <w:rtl w:val="0"/>
        </w:rPr>
        <w:t xml:space="preserve">DISCIPLINA: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32"/>
          <w:szCs w:val="32"/>
          <w:rtl w:val="0"/>
        </w:rPr>
        <w:t xml:space="preserve">MATEMATICA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center"/>
        <w:rPr>
          <w:b w:val="1"/>
          <w:i w:val="1"/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a cura dei docenti del dipartimento di Matematica</w:t>
      </w:r>
    </w:p>
    <w:p w:rsidR="00000000" w:rsidDel="00000000" w:rsidP="00000000" w:rsidRDefault="00000000" w:rsidRPr="00000000" w14:paraId="00000026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UdA 1:  LE FUNZIONI</w:t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778.0" w:type="dxa"/>
        <w:jc w:val="left"/>
        <w:tblInd w:w="-21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517"/>
        <w:gridCol w:w="7261"/>
        <w:tblGridChange w:id="0">
          <w:tblGrid>
            <w:gridCol w:w="2517"/>
            <w:gridCol w:w="726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B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Competenza  PECUP   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(1)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Utilizzare i concetti e i fondamentali strumenti degli assi culturali per comprendere la realtà ed operare in campi applicativi.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Competenza/e chiave di cittadinanza     </w:t>
            </w:r>
          </w:p>
          <w:p w:rsidR="00000000" w:rsidDel="00000000" w:rsidP="00000000" w:rsidRDefault="00000000" w:rsidRPr="00000000" w14:paraId="00000031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 (2)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Imparare ad imparare. Sviluppo del pensiero procedurale.</w:t>
            </w:r>
          </w:p>
          <w:p w:rsidR="00000000" w:rsidDel="00000000" w:rsidP="00000000" w:rsidRDefault="00000000" w:rsidRPr="00000000" w14:paraId="00000034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6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Competenza/e</w:t>
            </w:r>
          </w:p>
          <w:p w:rsidR="00000000" w:rsidDel="00000000" w:rsidP="00000000" w:rsidRDefault="00000000" w:rsidRPr="00000000" w14:paraId="00000037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Disciplinare/i </w:t>
            </w:r>
          </w:p>
          <w:p w:rsidR="00000000" w:rsidDel="00000000" w:rsidP="00000000" w:rsidRDefault="00000000" w:rsidRPr="00000000" w14:paraId="00000038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intermedie 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9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Utilizzare le tecniche e le procedure del calcolo aritmetico ed </w:t>
            </w:r>
          </w:p>
          <w:p w:rsidR="00000000" w:rsidDel="00000000" w:rsidP="00000000" w:rsidRDefault="00000000" w:rsidRPr="00000000" w14:paraId="0000003B">
            <w:pPr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algebrico, rappresentandole anche sotto forma grafica.</w:t>
            </w:r>
          </w:p>
          <w:p w:rsidR="00000000" w:rsidDel="00000000" w:rsidP="00000000" w:rsidRDefault="00000000" w:rsidRPr="00000000" w14:paraId="0000003C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D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Abilità</w:t>
            </w:r>
          </w:p>
          <w:p w:rsidR="00000000" w:rsidDel="00000000" w:rsidP="00000000" w:rsidRDefault="00000000" w:rsidRPr="00000000" w14:paraId="0000003F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0">
            <w:pPr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Applicare metodi di calcolo (risoluzione di equazioni, disequazioni, sistemi di equazioni...) per individuare le principali caratteristiche di una funzione reale a variabile reale.</w:t>
            </w:r>
          </w:p>
          <w:p w:rsidR="00000000" w:rsidDel="00000000" w:rsidP="00000000" w:rsidRDefault="00000000" w:rsidRPr="00000000" w14:paraId="00000042">
            <w:pPr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Riportare le informazioni trovate della funzione sul piano cartesiano e intuirne l’andamento. </w:t>
            </w:r>
          </w:p>
          <w:p w:rsidR="00000000" w:rsidDel="00000000" w:rsidP="00000000" w:rsidRDefault="00000000" w:rsidRPr="00000000" w14:paraId="00000043">
            <w:pPr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4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Conoscenze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Caratteristiche di una funzione.</w:t>
            </w:r>
          </w:p>
          <w:p w:rsidR="00000000" w:rsidDel="00000000" w:rsidP="00000000" w:rsidRDefault="00000000" w:rsidRPr="00000000" w14:paraId="00000049">
            <w:pPr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I passi dello studio di una funzione: calcolo del dominio, studio del segno, punti di intersezione con gli assi.</w:t>
            </w:r>
          </w:p>
          <w:p w:rsidR="00000000" w:rsidDel="00000000" w:rsidP="00000000" w:rsidRDefault="00000000" w:rsidRPr="00000000" w14:paraId="0000004A">
            <w:pPr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B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Contenuti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(4)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E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Definizione di funzione. Dominio e codominio. </w:t>
            </w:r>
            <w:r w:rsidDel="00000000" w:rsidR="00000000" w:rsidRPr="00000000">
              <w:rPr>
                <w:b w:val="0"/>
                <w:rtl w:val="0"/>
              </w:rPr>
              <w:t xml:space="preserve">Funzioni iniettive, suriettive, biiettive. Funzioni pari e dispari. </w:t>
            </w:r>
            <w:r w:rsidDel="00000000" w:rsidR="00000000" w:rsidRPr="00000000">
              <w:rPr>
                <w:b w:val="1"/>
                <w:rtl w:val="0"/>
              </w:rPr>
              <w:t xml:space="preserve">Dominio di funzioni intere,  frazionarie</w:t>
            </w:r>
            <w:r w:rsidDel="00000000" w:rsidR="00000000" w:rsidRPr="00000000">
              <w:rPr>
                <w:b w:val="0"/>
                <w:rtl w:val="0"/>
              </w:rPr>
              <w:t xml:space="preserve"> e semplici funzioni irrazionali. </w:t>
            </w:r>
            <w:r w:rsidDel="00000000" w:rsidR="00000000" w:rsidRPr="00000000">
              <w:rPr>
                <w:b w:val="1"/>
                <w:rtl w:val="0"/>
              </w:rPr>
              <w:t xml:space="preserve">Studio del segno di funzioni razionali (con numeratore e denominatore di I e di II grado)</w:t>
            </w:r>
            <w:r w:rsidDel="00000000" w:rsidR="00000000" w:rsidRPr="00000000">
              <w:rPr>
                <w:b w:val="0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1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Compito di Realtà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(5)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3">
            <w:pPr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Le montagne russe: analisi qualitativa del grafico della traiettoria di una montagna russa.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5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Tempi</w:t>
            </w:r>
          </w:p>
          <w:p w:rsidR="00000000" w:rsidDel="00000000" w:rsidP="00000000" w:rsidRDefault="00000000" w:rsidRPr="00000000" w14:paraId="00000057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8">
            <w:pPr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I quadrimestre: 20 ore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A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Metodologie didattiche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(6)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D">
            <w:pPr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Lezione frontale. Lezione partecipata. Problem solving. </w:t>
            </w:r>
          </w:p>
          <w:p w:rsidR="00000000" w:rsidDel="00000000" w:rsidP="00000000" w:rsidRDefault="00000000" w:rsidRPr="00000000" w14:paraId="0000005F">
            <w:pPr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Didattica a distanza in modalità sincrona e asincrona.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0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Materiali, strumenti e sussidi</w:t>
            </w:r>
          </w:p>
          <w:p w:rsidR="00000000" w:rsidDel="00000000" w:rsidP="00000000" w:rsidRDefault="00000000" w:rsidRPr="00000000" w14:paraId="00000062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3">
            <w:pPr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Lavagna classica e multimediale, libro di testo, appunti, fotocopie, materiali di approfondimento su internet.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5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Verifiche: numero e tipologia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(7)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8">
            <w:pPr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Almeno 2 Verifiche scritte delle seguenti tipologie:</w:t>
            </w:r>
          </w:p>
          <w:p w:rsidR="00000000" w:rsidDel="00000000" w:rsidP="00000000" w:rsidRDefault="00000000" w:rsidRPr="00000000" w14:paraId="0000006A">
            <w:pPr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Prova strutturata - Prova semistrutturata - Compiti in classe tradizionali.</w:t>
            </w:r>
          </w:p>
          <w:p w:rsidR="00000000" w:rsidDel="00000000" w:rsidP="00000000" w:rsidRDefault="00000000" w:rsidRPr="00000000" w14:paraId="0000006B">
            <w:pPr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Verifiche orali.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C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Valutazione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(8)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E">
            <w:pPr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Griglia di valutazione di Istituto.</w:t>
            </w:r>
          </w:p>
          <w:p w:rsidR="00000000" w:rsidDel="00000000" w:rsidP="00000000" w:rsidRDefault="00000000" w:rsidRPr="00000000" w14:paraId="00000070">
            <w:pPr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1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Recupero : modalità e tempi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(9)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4">
            <w:pPr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In gruppo o singolarmente sia in itinere che a fine quadrimestre.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Eventuale raccordo con altre discipline ed assi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7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Obiettivi minimi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9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Definizione di funzione. Dominio e codominio. Dominio di funzioni intere, frazionarie (con denominatore di I e di II grado).</w:t>
            </w:r>
          </w:p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Studio del segno di funzioni razionali (con numeratore e denominatore di I e di II grado)</w:t>
            </w:r>
            <w:r w:rsidDel="00000000" w:rsidR="00000000" w:rsidRPr="00000000">
              <w:rPr>
                <w:b w:val="0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UdA 2: IL LIMITE DI UNA FUNZIONE</w:t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778.0" w:type="dxa"/>
        <w:jc w:val="left"/>
        <w:tblInd w:w="-21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517"/>
        <w:gridCol w:w="7261"/>
        <w:tblGridChange w:id="0">
          <w:tblGrid>
            <w:gridCol w:w="2517"/>
            <w:gridCol w:w="726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1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Competenza  PECUP   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(1)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  <w:t xml:space="preserve">Utilizzare i concetti e i fondamentali strumenti degli assi culturali per comprendere la realtà ed operare in campi applicativi.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6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Competenza/e chiave di cittadinanza     </w:t>
            </w:r>
          </w:p>
          <w:p w:rsidR="00000000" w:rsidDel="00000000" w:rsidP="00000000" w:rsidRDefault="00000000" w:rsidRPr="00000000" w14:paraId="00000087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(2)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8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Imparare ad imparare. Sviluppo del pensiero procedurale.</w:t>
            </w:r>
          </w:p>
          <w:p w:rsidR="00000000" w:rsidDel="00000000" w:rsidP="00000000" w:rsidRDefault="00000000" w:rsidRPr="00000000" w14:paraId="0000008A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C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Competenza/e</w:t>
            </w:r>
          </w:p>
          <w:p w:rsidR="00000000" w:rsidDel="00000000" w:rsidP="00000000" w:rsidRDefault="00000000" w:rsidRPr="00000000" w14:paraId="0000008D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Disciplinare/i </w:t>
            </w:r>
          </w:p>
          <w:p w:rsidR="00000000" w:rsidDel="00000000" w:rsidP="00000000" w:rsidRDefault="00000000" w:rsidRPr="00000000" w14:paraId="0000008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intermedie 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F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Utilizzare le tecniche e le procedure del calcolo aritmetico ed </w:t>
            </w:r>
          </w:p>
          <w:p w:rsidR="00000000" w:rsidDel="00000000" w:rsidP="00000000" w:rsidRDefault="00000000" w:rsidRPr="00000000" w14:paraId="00000091">
            <w:pPr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algebrico, rappresentandole anche sotto forma grafica.</w:t>
            </w:r>
          </w:p>
          <w:p w:rsidR="00000000" w:rsidDel="00000000" w:rsidP="00000000" w:rsidRDefault="00000000" w:rsidRPr="00000000" w14:paraId="00000092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Abilità</w:t>
            </w:r>
          </w:p>
          <w:p w:rsidR="00000000" w:rsidDel="00000000" w:rsidP="00000000" w:rsidRDefault="00000000" w:rsidRPr="00000000" w14:paraId="00000095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1"/>
              <w:tabs>
                <w:tab w:val="left" w:leader="none" w:pos="429"/>
                <w:tab w:val="left" w:leader="none" w:pos="430"/>
              </w:tabs>
              <w:spacing w:after="0" w:before="0" w:line="240" w:lineRule="auto"/>
              <w:ind w:left="360" w:right="107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widowControl w:val="1"/>
              <w:tabs>
                <w:tab w:val="left" w:leader="none" w:pos="429"/>
                <w:tab w:val="left" w:leader="none" w:pos="430"/>
              </w:tabs>
              <w:spacing w:after="0" w:before="0" w:line="240" w:lineRule="auto"/>
              <w:ind w:left="0" w:right="107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Comprendere il significato di limite di funzione.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1"/>
              <w:tabs>
                <w:tab w:val="left" w:leader="none" w:pos="429"/>
                <w:tab w:val="left" w:leader="none" w:pos="430"/>
              </w:tabs>
              <w:spacing w:after="0" w:before="0" w:line="240" w:lineRule="auto"/>
              <w:ind w:left="429" w:right="107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1"/>
              <w:tabs>
                <w:tab w:val="left" w:leader="none" w:pos="429"/>
                <w:tab w:val="left" w:leader="none" w:pos="430"/>
              </w:tabs>
              <w:spacing w:after="0" w:before="0" w:line="240" w:lineRule="auto"/>
              <w:ind w:left="0" w:right="107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Calcolare limiti immediati finiti ed infiniti di funzioni razionali.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1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1"/>
              <w:tabs>
                <w:tab w:val="left" w:leader="none" w:pos="429"/>
                <w:tab w:val="left" w:leader="none" w:pos="430"/>
              </w:tabs>
              <w:spacing w:after="0" w:before="0" w:line="240" w:lineRule="auto"/>
              <w:ind w:left="0" w:right="107" w:firstLine="0"/>
              <w:jc w:val="left"/>
              <w:rPr/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Calcolare limiti di funzioni razionali che si presentano in forma indeterminata (FORME </w:t>
            </w:r>
            <m:oMath>
              <m:r>
                <m:t>∞</m:t>
              </m:r>
              <m:r>
                <w:rPr>
                  <w:rFonts w:ascii="Cambria Math" w:cs="Cambria Math" w:eastAsia="Cambria Math" w:hAnsi="Cambria Math"/>
                </w:rPr>
                <m:t xml:space="preserve">−</m:t>
              </m:r>
              <m:r>
                <w:rPr>
                  <w:rFonts w:ascii="Cambria Math" w:cs="Cambria Math" w:eastAsia="Cambria Math" w:hAnsi="Cambria Math"/>
                </w:rPr>
                <m:t>∞</m:t>
              </m:r>
            </m:oMath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 ,</w:t>
            </w:r>
            <m:oMath>
              <m:f>
                <m:num>
                  <m:r>
                    <m:t>∞</m:t>
                  </m:r>
                </m:num>
                <m:den>
                  <m:r>
                    <m:t>∞</m:t>
                  </m:r>
                </m:den>
              </m:f>
              <m:r>
                <w:rPr>
                  <w:rFonts w:ascii="Cambria Math" w:cs="Cambria Math" w:eastAsia="Cambria Math" w:hAnsi="Cambria Math"/>
                </w:rPr>
                <m:t xml:space="preserve">,</m:t>
              </m:r>
              <m:f>
                <m:fPr>
                  <m:ctrlPr>
                    <w:rPr>
                      <w:rFonts w:ascii="Cambria Math" w:cs="Cambria Math" w:eastAsia="Cambria Math" w:hAnsi="Cambria Math"/>
                    </w:rPr>
                  </m:ctrlPr>
                </m:fPr>
                <m:num>
                  <m:r>
                    <w:rPr>
                      <w:rFonts w:ascii="Cambria Math" w:cs="Cambria Math" w:eastAsia="Cambria Math" w:hAnsi="Cambria Math"/>
                    </w:rPr>
                    <m:t xml:space="preserve">0</m:t>
                  </m:r>
                </m:num>
                <m:den>
                  <m:r>
                    <w:rPr>
                      <w:rFonts w:ascii="Cambria Math" w:cs="Cambria Math" w:eastAsia="Cambria Math" w:hAnsi="Cambria Math"/>
                    </w:rPr>
                    <m:t xml:space="preserve">0</m:t>
                  </m:r>
                </m:den>
              </m:f>
            </m:oMath>
            <w:r w:rsidDel="00000000" w:rsidR="00000000" w:rsidRPr="00000000"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1"/>
              <w:spacing w:after="0" w:before="11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D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Conoscenze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F">
            <w:pPr>
              <w:jc w:val="left"/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jc w:val="left"/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Concetto di limite.</w:t>
            </w:r>
          </w:p>
        </w:tc>
      </w:tr>
      <w:tr>
        <w:trPr>
          <w:cantSplit w:val="0"/>
          <w:trHeight w:val="97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1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Contenuti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(4)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3">
            <w:pPr>
              <w:jc w:val="both"/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jc w:val="both"/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Limite finito o infinito per x tendente ad un valore finito o a infinito.</w:t>
            </w:r>
          </w:p>
        </w:tc>
      </w:tr>
      <w:tr>
        <w:trPr>
          <w:cantSplit w:val="0"/>
          <w:trHeight w:val="97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5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rPr/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Compito di Realtà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7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8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Tempi</w:t>
            </w:r>
          </w:p>
          <w:p w:rsidR="00000000" w:rsidDel="00000000" w:rsidP="00000000" w:rsidRDefault="00000000" w:rsidRPr="00000000" w14:paraId="000000A9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A">
            <w:pPr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I-II quadrimestre: 25 ore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B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Metodologie didattiche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(6)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E">
            <w:pPr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Lezione frontale. Lezione partecipata. Problem solving. </w:t>
            </w:r>
          </w:p>
          <w:p w:rsidR="00000000" w:rsidDel="00000000" w:rsidP="00000000" w:rsidRDefault="00000000" w:rsidRPr="00000000" w14:paraId="000000B0">
            <w:pPr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Didattica a distanza in modalità sincrona e asincrona.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1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Materiali, strumenti e sussidi</w:t>
            </w:r>
          </w:p>
          <w:p w:rsidR="00000000" w:rsidDel="00000000" w:rsidP="00000000" w:rsidRDefault="00000000" w:rsidRPr="00000000" w14:paraId="000000B3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4">
            <w:pPr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Lavagna classica e multimediale, libro di testo, appunti, fotocopie, materiali di approfondimento su internet.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6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Verifiche: numero e tipologia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(7)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9">
            <w:pPr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Almeno 2 Verifiche scritte delle seguenti tipologie:</w:t>
            </w:r>
          </w:p>
          <w:p w:rsidR="00000000" w:rsidDel="00000000" w:rsidP="00000000" w:rsidRDefault="00000000" w:rsidRPr="00000000" w14:paraId="000000BB">
            <w:pPr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Prova strutturata - Prova semistrutturata - Compiti in classe tradizionali.</w:t>
            </w:r>
          </w:p>
          <w:p w:rsidR="00000000" w:rsidDel="00000000" w:rsidP="00000000" w:rsidRDefault="00000000" w:rsidRPr="00000000" w14:paraId="000000BC">
            <w:pPr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Verifiche orali.</w:t>
            </w:r>
          </w:p>
          <w:p w:rsidR="00000000" w:rsidDel="00000000" w:rsidP="00000000" w:rsidRDefault="00000000" w:rsidRPr="00000000" w14:paraId="000000BD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E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Valutazione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(8)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1">
            <w:pPr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Griglia di valutazione di Istituto.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3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Recupero : modalità e tempi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(9)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6">
            <w:pPr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In gruppo o singolarmente sia in itinere che a fine quadrimestre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8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Eventuale raccordo con altre discipline ed assi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9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A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Obiettivi minimi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1"/>
              <w:tabs>
                <w:tab w:val="left" w:leader="none" w:pos="429"/>
                <w:tab w:val="left" w:leader="none" w:pos="430"/>
              </w:tabs>
              <w:spacing w:after="0" w:before="0" w:line="240" w:lineRule="auto"/>
              <w:ind w:left="0" w:right="107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widowControl w:val="1"/>
              <w:tabs>
                <w:tab w:val="left" w:leader="none" w:pos="429"/>
                <w:tab w:val="left" w:leader="none" w:pos="430"/>
              </w:tabs>
              <w:spacing w:after="0" w:before="0" w:line="240" w:lineRule="auto"/>
              <w:ind w:left="0" w:right="107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Comprendere intuitivamente il significato di limite di funzione.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1"/>
              <w:tabs>
                <w:tab w:val="left" w:leader="none" w:pos="429"/>
                <w:tab w:val="left" w:leader="none" w:pos="430"/>
              </w:tabs>
              <w:spacing w:after="0" w:before="0" w:line="240" w:lineRule="auto"/>
              <w:ind w:left="0" w:right="107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Calcolare limiti immediati finiti ed infiniti di funzioni razionali.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keepNext w:val="0"/>
              <w:keepLines w:val="0"/>
              <w:widowControl w:val="1"/>
              <w:tabs>
                <w:tab w:val="left" w:leader="none" w:pos="429"/>
                <w:tab w:val="left" w:leader="none" w:pos="430"/>
              </w:tabs>
              <w:spacing w:after="0" w:before="0" w:line="240" w:lineRule="auto"/>
              <w:ind w:left="0" w:right="107" w:firstLine="0"/>
              <w:jc w:val="left"/>
              <w:rPr/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Calcolare limiti di funzioni razionali che si presentano in forma indeterminata (FORME </w:t>
            </w:r>
            <m:oMath>
              <m:r>
                <m:t>∞</m:t>
              </m:r>
              <m:r>
                <w:rPr>
                  <w:rFonts w:ascii="Cambria Math" w:cs="Cambria Math" w:eastAsia="Cambria Math" w:hAnsi="Cambria Math"/>
                </w:rPr>
                <m:t xml:space="preserve">−</m:t>
              </m:r>
              <m:r>
                <w:rPr>
                  <w:rFonts w:ascii="Cambria Math" w:cs="Cambria Math" w:eastAsia="Cambria Math" w:hAnsi="Cambria Math"/>
                </w:rPr>
                <m:t>∞</m:t>
              </m:r>
              <m:r>
                <w:rPr>
                  <w:rFonts w:ascii="Cambria Math" w:cs="Cambria Math" w:eastAsia="Cambria Math" w:hAnsi="Cambria Math"/>
                </w:rPr>
                <m:t xml:space="preserve">,</m:t>
              </m:r>
              <m:f>
                <m:fPr>
                  <m:ctrlPr>
                    <w:rPr>
                      <w:rFonts w:ascii="Cambria Math" w:cs="Cambria Math" w:eastAsia="Cambria Math" w:hAnsi="Cambria Math"/>
                    </w:rPr>
                  </m:ctrlPr>
                </m:fPr>
                <m:num>
                  <m:r>
                    <w:rPr>
                      <w:rFonts w:ascii="Cambria Math" w:cs="Cambria Math" w:eastAsia="Cambria Math" w:hAnsi="Cambria Math"/>
                    </w:rPr>
                    <m:t>∞</m:t>
                  </m:r>
                </m:num>
                <m:den>
                  <m:r>
                    <w:rPr>
                      <w:rFonts w:ascii="Cambria Math" w:cs="Cambria Math" w:eastAsia="Cambria Math" w:hAnsi="Cambria Math"/>
                    </w:rPr>
                    <m:t>∞</m:t>
                  </m:r>
                </m:den>
              </m:f>
            </m:oMath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UdA 3: IL GRAFICO DI UNA FUNZIONE</w:t>
      </w:r>
    </w:p>
    <w:p w:rsidR="00000000" w:rsidDel="00000000" w:rsidP="00000000" w:rsidRDefault="00000000" w:rsidRPr="00000000" w14:paraId="000000D3">
      <w:pPr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778.0" w:type="dxa"/>
        <w:jc w:val="left"/>
        <w:tblInd w:w="-21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517"/>
        <w:gridCol w:w="7261"/>
        <w:tblGridChange w:id="0">
          <w:tblGrid>
            <w:gridCol w:w="2517"/>
            <w:gridCol w:w="726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4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Competenza  PECUP   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(1)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8">
            <w:pPr>
              <w:rPr/>
            </w:pPr>
            <w:r w:rsidDel="00000000" w:rsidR="00000000" w:rsidRPr="00000000">
              <w:rPr>
                <w:rtl w:val="0"/>
              </w:rPr>
              <w:t xml:space="preserve">Utilizzare i concetti e i fondamentali strumenti degli assi culturali per comprendere la realtà ed operare in campi applicativi.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9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Competenza/e chiave di cittadinanza     </w:t>
            </w:r>
          </w:p>
          <w:p w:rsidR="00000000" w:rsidDel="00000000" w:rsidP="00000000" w:rsidRDefault="00000000" w:rsidRPr="00000000" w14:paraId="000000DA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 (2)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B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rPr/>
            </w:pPr>
            <w:r w:rsidDel="00000000" w:rsidR="00000000" w:rsidRPr="00000000">
              <w:rPr>
                <w:rtl w:val="0"/>
              </w:rPr>
              <w:t xml:space="preserve">Imparare ad imparare. Sviluppo del pensiero procedurale.</w:t>
            </w:r>
          </w:p>
          <w:p w:rsidR="00000000" w:rsidDel="00000000" w:rsidP="00000000" w:rsidRDefault="00000000" w:rsidRPr="00000000" w14:paraId="000000DD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F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Competenza/e</w:t>
            </w:r>
          </w:p>
          <w:p w:rsidR="00000000" w:rsidDel="00000000" w:rsidP="00000000" w:rsidRDefault="00000000" w:rsidRPr="00000000" w14:paraId="000000E0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Disciplinare/i </w:t>
            </w:r>
          </w:p>
          <w:p w:rsidR="00000000" w:rsidDel="00000000" w:rsidP="00000000" w:rsidRDefault="00000000" w:rsidRPr="00000000" w14:paraId="000000E1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intermedie 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2">
            <w:pPr>
              <w:ind w:left="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Utilizzare le tecniche e le procedure del calcolo aritmetico ed </w:t>
            </w:r>
          </w:p>
          <w:p w:rsidR="00000000" w:rsidDel="00000000" w:rsidP="00000000" w:rsidRDefault="00000000" w:rsidRPr="00000000" w14:paraId="000000E4">
            <w:pPr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algebrico, rappresentandole anche sotto forma grafica.</w:t>
            </w:r>
          </w:p>
          <w:p w:rsidR="00000000" w:rsidDel="00000000" w:rsidP="00000000" w:rsidRDefault="00000000" w:rsidRPr="00000000" w14:paraId="000000E5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6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E7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Abilità</w:t>
            </w:r>
          </w:p>
          <w:p w:rsidR="00000000" w:rsidDel="00000000" w:rsidP="00000000" w:rsidRDefault="00000000" w:rsidRPr="00000000" w14:paraId="000000E8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9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A">
            <w:pPr>
              <w:rPr/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Calcolare l’equazione dell’asintoto (verticale, orizzontale</w:t>
            </w:r>
            <w:r w:rsidDel="00000000" w:rsidR="00000000" w:rsidRPr="00000000">
              <w:rPr>
                <w:b w:val="0"/>
                <w:sz w:val="20"/>
                <w:szCs w:val="20"/>
                <w:rtl w:val="0"/>
              </w:rPr>
              <w:t xml:space="preserve"> e obliquo)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di una funzione.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B">
            <w:pPr>
              <w:rPr>
                <w:b w:val="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C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Riportare le informazioni trovate nei vari passi dello studio di funzione nel piano cartesiano ed intuire l’andamento della funzione.</w:t>
            </w:r>
          </w:p>
          <w:p w:rsidR="00000000" w:rsidDel="00000000" w:rsidP="00000000" w:rsidRDefault="00000000" w:rsidRPr="00000000" w14:paraId="000000ED">
            <w:pPr>
              <w:rPr>
                <w:b w:val="0"/>
                <w:sz w:val="20"/>
                <w:szCs w:val="20"/>
              </w:rPr>
            </w:pPr>
            <w:r w:rsidDel="00000000" w:rsidR="00000000" w:rsidRPr="00000000">
              <w:rPr>
                <w:b w:val="0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10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E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F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Conoscenze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0">
            <w:pPr>
              <w:jc w:val="left"/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1">
            <w:pPr>
              <w:jc w:val="left"/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Il concetto di asintoto.</w:t>
            </w:r>
          </w:p>
        </w:tc>
      </w:tr>
      <w:tr>
        <w:trPr>
          <w:cantSplit w:val="0"/>
          <w:trHeight w:val="97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2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Contenuti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(4)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4">
            <w:pPr>
              <w:jc w:val="left"/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5">
            <w:pPr>
              <w:jc w:val="left"/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Definizione di asintoto e regole di calcolo degli asintoti verticali, orizzontal</w:t>
            </w:r>
            <w:r w:rsidDel="00000000" w:rsidR="00000000" w:rsidRPr="00000000">
              <w:rPr>
                <w:rtl w:val="0"/>
              </w:rPr>
              <w:t xml:space="preserve">i</w:t>
            </w:r>
            <w:r w:rsidDel="00000000" w:rsidR="00000000" w:rsidRPr="00000000">
              <w:rPr>
                <w:b w:val="0"/>
                <w:rtl w:val="0"/>
              </w:rPr>
              <w:t xml:space="preserve"> e obliqu</w:t>
            </w:r>
            <w:r w:rsidDel="00000000" w:rsidR="00000000" w:rsidRPr="00000000">
              <w:rPr>
                <w:rtl w:val="0"/>
              </w:rPr>
              <w:t xml:space="preserve">i</w:t>
            </w:r>
            <w:r w:rsidDel="00000000" w:rsidR="00000000" w:rsidRPr="00000000">
              <w:rPr>
                <w:b w:val="0"/>
                <w:rtl w:val="0"/>
              </w:rPr>
              <w:t xml:space="preserve">.</w:t>
            </w:r>
          </w:p>
        </w:tc>
      </w:tr>
      <w:tr>
        <w:trPr>
          <w:cantSplit w:val="0"/>
          <w:trHeight w:val="97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6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Compito di realtà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(5)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8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9">
            <w:pPr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La cisterna: analisi qualitativa del grafico del volume di una cisterna.</w:t>
            </w:r>
          </w:p>
          <w:p w:rsidR="00000000" w:rsidDel="00000000" w:rsidP="00000000" w:rsidRDefault="00000000" w:rsidRPr="00000000" w14:paraId="000000FA">
            <w:pPr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Il razzo: problema di massimo.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B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C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Tempi</w:t>
            </w:r>
          </w:p>
          <w:p w:rsidR="00000000" w:rsidDel="00000000" w:rsidP="00000000" w:rsidRDefault="00000000" w:rsidRPr="00000000" w14:paraId="000000FD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E">
            <w:pPr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F">
            <w:pPr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II quadrimestre: 25 ore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0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1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Metodologie didattiche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(6)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2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3">
            <w:pPr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4">
            <w:pPr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Lezione frontale. Lezione partecipata. Problem solving. </w:t>
            </w:r>
          </w:p>
          <w:p w:rsidR="00000000" w:rsidDel="00000000" w:rsidP="00000000" w:rsidRDefault="00000000" w:rsidRPr="00000000" w14:paraId="00000105">
            <w:pPr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Didattica a distanza in modalità sincrona e asincrona.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6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7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Materiali,Strumenti e sussidi</w:t>
            </w:r>
          </w:p>
          <w:p w:rsidR="00000000" w:rsidDel="00000000" w:rsidP="00000000" w:rsidRDefault="00000000" w:rsidRPr="00000000" w14:paraId="00000108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9">
            <w:pPr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A">
            <w:pPr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Lavagna classica e multimediale, libro di testo, appunti, fotocopie, materiali di approfondimento su internet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B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C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Verifiche: numero e tipologia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(7)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D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E">
            <w:pPr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F">
            <w:pPr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Almeno 2 Verifiche scritte delle seguenti tipologie:</w:t>
            </w:r>
          </w:p>
          <w:p w:rsidR="00000000" w:rsidDel="00000000" w:rsidP="00000000" w:rsidRDefault="00000000" w:rsidRPr="00000000" w14:paraId="00000110">
            <w:pPr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Prova strutturata - Prova semistrutturata - Compiti in classe tradizionali.</w:t>
            </w:r>
          </w:p>
          <w:p w:rsidR="00000000" w:rsidDel="00000000" w:rsidP="00000000" w:rsidRDefault="00000000" w:rsidRPr="00000000" w14:paraId="00000111">
            <w:pPr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Verifiche orali.</w:t>
            </w:r>
          </w:p>
          <w:p w:rsidR="00000000" w:rsidDel="00000000" w:rsidP="00000000" w:rsidRDefault="00000000" w:rsidRPr="00000000" w14:paraId="00000112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3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4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Valutazione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(8)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5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6">
            <w:pPr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7">
            <w:pPr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Griglia di valutazione di Istituto.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8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9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Recupero : modalità e tempi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(9)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A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B">
            <w:pPr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C">
            <w:pPr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In gruppo o singolarmente sia in itinere che a fine quadrimestre.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D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Eventuale raccordo con altre discipline ed assi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E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F">
            <w:pPr>
              <w:rPr>
                <w:b w:val="1"/>
              </w:rPr>
            </w:pPr>
            <w:bookmarkStart w:colFirst="0" w:colLast="0" w:name="_heading=h.bgr0x6mvbx9v" w:id="0"/>
            <w:bookmarkEnd w:id="0"/>
            <w:r w:rsidDel="00000000" w:rsidR="00000000" w:rsidRPr="00000000">
              <w:rPr>
                <w:b w:val="1"/>
                <w:rtl w:val="0"/>
              </w:rPr>
              <w:t xml:space="preserve">Obiettivi minimi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20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1">
            <w:pPr>
              <w:rPr/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Calcolare l’equazione degli asintoti (verticali, orizzontali)</w:t>
            </w:r>
            <w:r w:rsidDel="00000000" w:rsidR="00000000" w:rsidRPr="00000000">
              <w:rPr>
                <w:b w:val="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di una funzione.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2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UdA 4: LA STATISTICA DESCRITTIVA</w:t>
      </w:r>
    </w:p>
    <w:p w:rsidR="00000000" w:rsidDel="00000000" w:rsidP="00000000" w:rsidRDefault="00000000" w:rsidRPr="00000000" w14:paraId="00000126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778.0" w:type="dxa"/>
        <w:jc w:val="left"/>
        <w:tblInd w:w="-21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517"/>
        <w:gridCol w:w="7261"/>
        <w:tblGridChange w:id="0">
          <w:tblGrid>
            <w:gridCol w:w="2517"/>
            <w:gridCol w:w="726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27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8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Competenza  PECUP</w:t>
            </w:r>
          </w:p>
          <w:p w:rsidR="00000000" w:rsidDel="00000000" w:rsidP="00000000" w:rsidRDefault="00000000" w:rsidRPr="00000000" w14:paraId="00000129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2A">
            <w:pPr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B">
            <w:pPr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Utilizzare i concetti e i fondamentali strumenti degli assi culturali per comprendere la realtà ed operare in campi applicativi.</w:t>
            </w:r>
          </w:p>
          <w:p w:rsidR="00000000" w:rsidDel="00000000" w:rsidP="00000000" w:rsidRDefault="00000000" w:rsidRPr="00000000" w14:paraId="0000012C">
            <w:pPr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103.0" w:type="dxa"/>
            </w:tcMar>
          </w:tcPr>
          <w:p w:rsidR="00000000" w:rsidDel="00000000" w:rsidP="00000000" w:rsidRDefault="00000000" w:rsidRPr="00000000" w14:paraId="0000012D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Competenza/e chiave di cittadinanza     </w:t>
            </w:r>
          </w:p>
          <w:p w:rsidR="00000000" w:rsidDel="00000000" w:rsidP="00000000" w:rsidRDefault="00000000" w:rsidRPr="00000000" w14:paraId="0000012F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103.0" w:type="dxa"/>
            </w:tcMar>
          </w:tcPr>
          <w:p w:rsidR="00000000" w:rsidDel="00000000" w:rsidP="00000000" w:rsidRDefault="00000000" w:rsidRPr="00000000" w14:paraId="00000130">
            <w:pPr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1">
            <w:pPr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Acquisire e interpretare le informazioni. Operare sintesi significative dei dati.</w:t>
            </w:r>
          </w:p>
          <w:p w:rsidR="00000000" w:rsidDel="00000000" w:rsidP="00000000" w:rsidRDefault="00000000" w:rsidRPr="00000000" w14:paraId="00000132">
            <w:pPr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103.0" w:type="dxa"/>
            </w:tcMar>
          </w:tcPr>
          <w:p w:rsidR="00000000" w:rsidDel="00000000" w:rsidP="00000000" w:rsidRDefault="00000000" w:rsidRPr="00000000" w14:paraId="00000133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Competenza/e</w:t>
            </w:r>
          </w:p>
          <w:p w:rsidR="00000000" w:rsidDel="00000000" w:rsidP="00000000" w:rsidRDefault="00000000" w:rsidRPr="00000000" w14:paraId="00000135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Disciplinare/i </w:t>
            </w:r>
          </w:p>
          <w:p w:rsidR="00000000" w:rsidDel="00000000" w:rsidP="00000000" w:rsidRDefault="00000000" w:rsidRPr="00000000" w14:paraId="00000136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intermedie 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103.0" w:type="dxa"/>
            </w:tcMar>
          </w:tcPr>
          <w:p w:rsidR="00000000" w:rsidDel="00000000" w:rsidP="00000000" w:rsidRDefault="00000000" w:rsidRPr="00000000" w14:paraId="00000137">
            <w:pPr>
              <w:widowControl w:val="0"/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8">
            <w:pPr>
              <w:widowControl w:val="0"/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Analizzare dati ed interpretarli sviluppando deduzioni e </w:t>
            </w:r>
          </w:p>
          <w:p w:rsidR="00000000" w:rsidDel="00000000" w:rsidP="00000000" w:rsidRDefault="00000000" w:rsidRPr="00000000" w14:paraId="00000139">
            <w:pPr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ragionamenti sugli stessi anche con l’ausilio di rappresentazioni </w:t>
            </w:r>
          </w:p>
          <w:p w:rsidR="00000000" w:rsidDel="00000000" w:rsidP="00000000" w:rsidRDefault="00000000" w:rsidRPr="00000000" w14:paraId="0000013A">
            <w:pPr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grafiche, usando consapevolmente gli strumenti di calcolo e </w:t>
            </w:r>
          </w:p>
          <w:p w:rsidR="00000000" w:rsidDel="00000000" w:rsidP="00000000" w:rsidRDefault="00000000" w:rsidRPr="00000000" w14:paraId="0000013B">
            <w:pPr>
              <w:tabs>
                <w:tab w:val="left" w:leader="none" w:pos="5715"/>
              </w:tabs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le potenzialità offerte da applicazioni specifiche</w:t>
            </w:r>
          </w:p>
          <w:p w:rsidR="00000000" w:rsidDel="00000000" w:rsidP="00000000" w:rsidRDefault="00000000" w:rsidRPr="00000000" w14:paraId="0000013C">
            <w:pPr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di tipo informatico.</w:t>
            </w:r>
          </w:p>
          <w:p w:rsidR="00000000" w:rsidDel="00000000" w:rsidP="00000000" w:rsidRDefault="00000000" w:rsidRPr="00000000" w14:paraId="0000013D">
            <w:pPr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103.0" w:type="dxa"/>
            </w:tcMar>
          </w:tcPr>
          <w:p w:rsidR="00000000" w:rsidDel="00000000" w:rsidP="00000000" w:rsidRDefault="00000000" w:rsidRPr="00000000" w14:paraId="0000013E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F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Abilità</w:t>
            </w:r>
          </w:p>
          <w:p w:rsidR="00000000" w:rsidDel="00000000" w:rsidP="00000000" w:rsidRDefault="00000000" w:rsidRPr="00000000" w14:paraId="00000140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103.0" w:type="dxa"/>
            </w:tcMar>
          </w:tcPr>
          <w:p w:rsidR="00000000" w:rsidDel="00000000" w:rsidP="00000000" w:rsidRDefault="00000000" w:rsidRPr="00000000" w14:paraId="00000141">
            <w:pPr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2">
            <w:pPr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Raccogliere, organizzare e rappresentare dati.</w:t>
            </w:r>
          </w:p>
          <w:p w:rsidR="00000000" w:rsidDel="00000000" w:rsidP="00000000" w:rsidRDefault="00000000" w:rsidRPr="00000000" w14:paraId="00000143">
            <w:pPr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Saper consultare una tabella ed il relativo grafico.</w:t>
            </w:r>
          </w:p>
          <w:p w:rsidR="00000000" w:rsidDel="00000000" w:rsidP="00000000" w:rsidRDefault="00000000" w:rsidRPr="00000000" w14:paraId="00000144">
            <w:pPr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Cogliere gli aspetti di un fenomeno, sintetizzandoli mediante valori significativi.</w:t>
            </w:r>
          </w:p>
          <w:p w:rsidR="00000000" w:rsidDel="00000000" w:rsidP="00000000" w:rsidRDefault="00000000" w:rsidRPr="00000000" w14:paraId="00000145">
            <w:pPr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103.0" w:type="dxa"/>
            </w:tcMar>
          </w:tcPr>
          <w:p w:rsidR="00000000" w:rsidDel="00000000" w:rsidP="00000000" w:rsidRDefault="00000000" w:rsidRPr="00000000" w14:paraId="00000146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7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8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Conoscenze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103.0" w:type="dxa"/>
            </w:tcMar>
          </w:tcPr>
          <w:p w:rsidR="00000000" w:rsidDel="00000000" w:rsidP="00000000" w:rsidRDefault="00000000" w:rsidRPr="00000000" w14:paraId="00000149">
            <w:pPr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A">
            <w:pPr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Distribuzione delle frequenze a seconda del tipo di carattere e principali rappresentazioni grafiche. </w:t>
            </w:r>
          </w:p>
          <w:p w:rsidR="00000000" w:rsidDel="00000000" w:rsidP="00000000" w:rsidRDefault="00000000" w:rsidRPr="00000000" w14:paraId="0000014B">
            <w:pPr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Indicatori di tendenza centrale: media, mediana, moda.</w:t>
            </w:r>
          </w:p>
          <w:p w:rsidR="00000000" w:rsidDel="00000000" w:rsidP="00000000" w:rsidRDefault="00000000" w:rsidRPr="00000000" w14:paraId="0000014C">
            <w:pPr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Indicatori di dispersione: deviazione standard, varianza.</w:t>
            </w:r>
          </w:p>
          <w:p w:rsidR="00000000" w:rsidDel="00000000" w:rsidP="00000000" w:rsidRDefault="00000000" w:rsidRPr="00000000" w14:paraId="0000014D">
            <w:pPr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103.0" w:type="dxa"/>
            </w:tcMar>
          </w:tcPr>
          <w:p w:rsidR="00000000" w:rsidDel="00000000" w:rsidP="00000000" w:rsidRDefault="00000000" w:rsidRPr="00000000" w14:paraId="0000014E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F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Contenuti </w:t>
            </w:r>
          </w:p>
          <w:p w:rsidR="00000000" w:rsidDel="00000000" w:rsidP="00000000" w:rsidRDefault="00000000" w:rsidRPr="00000000" w14:paraId="00000150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103.0" w:type="dxa"/>
            </w:tcMar>
          </w:tcPr>
          <w:p w:rsidR="00000000" w:rsidDel="00000000" w:rsidP="00000000" w:rsidRDefault="00000000" w:rsidRPr="00000000" w14:paraId="00000151">
            <w:pPr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2">
            <w:pPr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Indagine statistica.</w:t>
            </w:r>
          </w:p>
          <w:p w:rsidR="00000000" w:rsidDel="00000000" w:rsidP="00000000" w:rsidRDefault="00000000" w:rsidRPr="00000000" w14:paraId="00000153">
            <w:pPr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Conoscenza delle unità statistiche e delle loro caratteristiche.</w:t>
            </w:r>
          </w:p>
          <w:p w:rsidR="00000000" w:rsidDel="00000000" w:rsidP="00000000" w:rsidRDefault="00000000" w:rsidRPr="00000000" w14:paraId="00000154">
            <w:pPr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Costruzione di tabelle singole e multiple per le rilevazioni statistiche.</w:t>
            </w:r>
          </w:p>
          <w:p w:rsidR="00000000" w:rsidDel="00000000" w:rsidP="00000000" w:rsidRDefault="00000000" w:rsidRPr="00000000" w14:paraId="00000155">
            <w:pPr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6">
            <w:pPr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Rilevazione dati  e loro sintesi mediante: tabelle, calcolo degli indicatori. di tendenza e rappresentazioni grafiche.</w:t>
            </w:r>
          </w:p>
          <w:p w:rsidR="00000000" w:rsidDel="00000000" w:rsidP="00000000" w:rsidRDefault="00000000" w:rsidRPr="00000000" w14:paraId="00000157">
            <w:pPr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Calcolo degli indicatori di tendenza e degli indicatori di dispersione.</w:t>
            </w:r>
          </w:p>
          <w:p w:rsidR="00000000" w:rsidDel="00000000" w:rsidP="00000000" w:rsidRDefault="00000000" w:rsidRPr="00000000" w14:paraId="00000158">
            <w:pPr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103.0" w:type="dxa"/>
            </w:tcMar>
          </w:tcPr>
          <w:p w:rsidR="00000000" w:rsidDel="00000000" w:rsidP="00000000" w:rsidRDefault="00000000" w:rsidRPr="00000000" w14:paraId="00000159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A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Compito di realtà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103.0" w:type="dxa"/>
            </w:tcMar>
          </w:tcPr>
          <w:p w:rsidR="00000000" w:rsidDel="00000000" w:rsidP="00000000" w:rsidRDefault="00000000" w:rsidRPr="00000000" w14:paraId="0000015B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C">
            <w:pPr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L’indice di massa corporea. Risoluzione di un problema. </w:t>
            </w:r>
          </w:p>
          <w:p w:rsidR="00000000" w:rsidDel="00000000" w:rsidP="00000000" w:rsidRDefault="00000000" w:rsidRPr="00000000" w14:paraId="0000015D">
            <w:pPr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Con riferimento alla popolazione della classe effettuare uno studio statistico con produzione di tabelle, grafici e calcolo di indicatori di tendenza e di dispersione.</w:t>
            </w:r>
          </w:p>
          <w:p w:rsidR="00000000" w:rsidDel="00000000" w:rsidP="00000000" w:rsidRDefault="00000000" w:rsidRPr="00000000" w14:paraId="0000015E">
            <w:pPr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103.0" w:type="dxa"/>
            </w:tcMar>
          </w:tcPr>
          <w:p w:rsidR="00000000" w:rsidDel="00000000" w:rsidP="00000000" w:rsidRDefault="00000000" w:rsidRPr="00000000" w14:paraId="0000015F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0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Tempi</w:t>
            </w:r>
          </w:p>
          <w:p w:rsidR="00000000" w:rsidDel="00000000" w:rsidP="00000000" w:rsidRDefault="00000000" w:rsidRPr="00000000" w14:paraId="00000161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103.0" w:type="dxa"/>
            </w:tcMar>
          </w:tcPr>
          <w:p w:rsidR="00000000" w:rsidDel="00000000" w:rsidP="00000000" w:rsidRDefault="00000000" w:rsidRPr="00000000" w14:paraId="00000162">
            <w:pPr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3">
            <w:pPr>
              <w:rPr>
                <w:b w:val="0"/>
              </w:rPr>
            </w:pPr>
            <w:bookmarkStart w:colFirst="0" w:colLast="0" w:name="_heading=h.tcyfhslmjkne" w:id="1"/>
            <w:bookmarkEnd w:id="1"/>
            <w:r w:rsidDel="00000000" w:rsidR="00000000" w:rsidRPr="00000000">
              <w:rPr>
                <w:b w:val="0"/>
                <w:rtl w:val="0"/>
              </w:rPr>
              <w:t xml:space="preserve">I° e II° quadrimestre  (25 ore)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103.0" w:type="dxa"/>
            </w:tcMar>
          </w:tcPr>
          <w:p w:rsidR="00000000" w:rsidDel="00000000" w:rsidP="00000000" w:rsidRDefault="00000000" w:rsidRPr="00000000" w14:paraId="00000164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Metodologie didattiche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(6)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6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103.0" w:type="dxa"/>
            </w:tcMar>
          </w:tcPr>
          <w:p w:rsidR="00000000" w:rsidDel="00000000" w:rsidP="00000000" w:rsidRDefault="00000000" w:rsidRPr="00000000" w14:paraId="00000167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8">
            <w:pPr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Lezione frontale Lezione partecipata. Problem solving, attività laboratoriale, lavori di gruppo, didattica a distanza in modalità sincrona e asincrona.</w:t>
            </w:r>
          </w:p>
          <w:p w:rsidR="00000000" w:rsidDel="00000000" w:rsidP="00000000" w:rsidRDefault="00000000" w:rsidRPr="00000000" w14:paraId="00000169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103.0" w:type="dxa"/>
            </w:tcMar>
          </w:tcPr>
          <w:p w:rsidR="00000000" w:rsidDel="00000000" w:rsidP="00000000" w:rsidRDefault="00000000" w:rsidRPr="00000000" w14:paraId="0000016A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Materiali,Strumenti e sussidi</w:t>
            </w:r>
          </w:p>
          <w:p w:rsidR="00000000" w:rsidDel="00000000" w:rsidP="00000000" w:rsidRDefault="00000000" w:rsidRPr="00000000" w14:paraId="0000016C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103.0" w:type="dxa"/>
            </w:tcMar>
          </w:tcPr>
          <w:p w:rsidR="00000000" w:rsidDel="00000000" w:rsidP="00000000" w:rsidRDefault="00000000" w:rsidRPr="00000000" w14:paraId="0000016D">
            <w:pPr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E">
            <w:pPr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Lavagna classica e multimediale, libro di testo, appunti, fotocopie.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103.0" w:type="dxa"/>
            </w:tcMar>
          </w:tcPr>
          <w:p w:rsidR="00000000" w:rsidDel="00000000" w:rsidP="00000000" w:rsidRDefault="00000000" w:rsidRPr="00000000" w14:paraId="0000016F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0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Verifiche: numero e tipologia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(7)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1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103.0" w:type="dxa"/>
            </w:tcMar>
          </w:tcPr>
          <w:p w:rsidR="00000000" w:rsidDel="00000000" w:rsidP="00000000" w:rsidRDefault="00000000" w:rsidRPr="00000000" w14:paraId="00000172">
            <w:pPr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3">
            <w:pPr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Una intermedia in formato misto, semistrutturata e strutturata.</w:t>
            </w:r>
          </w:p>
          <w:p w:rsidR="00000000" w:rsidDel="00000000" w:rsidP="00000000" w:rsidRDefault="00000000" w:rsidRPr="00000000" w14:paraId="00000174">
            <w:pPr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Verifiche orali.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103.0" w:type="dxa"/>
            </w:tcMar>
          </w:tcPr>
          <w:p w:rsidR="00000000" w:rsidDel="00000000" w:rsidP="00000000" w:rsidRDefault="00000000" w:rsidRPr="00000000" w14:paraId="00000175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6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Valutazione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(8)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7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103.0" w:type="dxa"/>
            </w:tcMar>
          </w:tcPr>
          <w:p w:rsidR="00000000" w:rsidDel="00000000" w:rsidP="00000000" w:rsidRDefault="00000000" w:rsidRPr="00000000" w14:paraId="00000178">
            <w:pPr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9">
            <w:pPr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Griglia di valutazione di Istituto.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103.0" w:type="dxa"/>
            </w:tcMar>
          </w:tcPr>
          <w:p w:rsidR="00000000" w:rsidDel="00000000" w:rsidP="00000000" w:rsidRDefault="00000000" w:rsidRPr="00000000" w14:paraId="0000017A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B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Recupero : modalità e tempi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(9)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C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103.0" w:type="dxa"/>
            </w:tcMar>
          </w:tcPr>
          <w:p w:rsidR="00000000" w:rsidDel="00000000" w:rsidP="00000000" w:rsidRDefault="00000000" w:rsidRPr="00000000" w14:paraId="0000017D">
            <w:pPr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E">
            <w:pPr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In gruppo o singolarmente sia in itinere che a fine quadrimestre.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103.0" w:type="dxa"/>
            </w:tcMar>
            <w:vAlign w:val="center"/>
          </w:tcPr>
          <w:p w:rsidR="00000000" w:rsidDel="00000000" w:rsidP="00000000" w:rsidRDefault="00000000" w:rsidRPr="00000000" w14:paraId="0000017F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0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Eventuale raccordo con altre discipline ed assi </w:t>
            </w:r>
          </w:p>
          <w:p w:rsidR="00000000" w:rsidDel="00000000" w:rsidP="00000000" w:rsidRDefault="00000000" w:rsidRPr="00000000" w14:paraId="00000181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103.0" w:type="dxa"/>
            </w:tcMar>
          </w:tcPr>
          <w:p w:rsidR="00000000" w:rsidDel="00000000" w:rsidP="00000000" w:rsidRDefault="00000000" w:rsidRPr="00000000" w14:paraId="00000182">
            <w:pPr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83">
            <w:pPr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Laboratorio informatico. </w:t>
            </w:r>
          </w:p>
          <w:p w:rsidR="00000000" w:rsidDel="00000000" w:rsidP="00000000" w:rsidRDefault="00000000" w:rsidRPr="00000000" w14:paraId="00000184">
            <w:pPr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103.0" w:type="dxa"/>
            </w:tcMar>
            <w:vAlign w:val="center"/>
          </w:tcPr>
          <w:p w:rsidR="00000000" w:rsidDel="00000000" w:rsidP="00000000" w:rsidRDefault="00000000" w:rsidRPr="00000000" w14:paraId="00000185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Obiettivi minimi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103.0" w:type="dxa"/>
            </w:tcMar>
          </w:tcPr>
          <w:p w:rsidR="00000000" w:rsidDel="00000000" w:rsidP="00000000" w:rsidRDefault="00000000" w:rsidRPr="00000000" w14:paraId="00000186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7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Conoscenza delle unità statistiche e delle loro caratteristiche</w:t>
            </w:r>
          </w:p>
          <w:p w:rsidR="00000000" w:rsidDel="00000000" w:rsidP="00000000" w:rsidRDefault="00000000" w:rsidRPr="00000000" w14:paraId="00000188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Costruzione di semplici tabelle di frequenza.</w:t>
            </w:r>
          </w:p>
          <w:p w:rsidR="00000000" w:rsidDel="00000000" w:rsidP="00000000" w:rsidRDefault="00000000" w:rsidRPr="00000000" w14:paraId="00000189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Rilevazione dati  e loro sintesi mediante: tabelle, calcolo degli indicatori di tendenza e rappresentazioni grafiche</w:t>
            </w:r>
          </w:p>
          <w:p w:rsidR="00000000" w:rsidDel="00000000" w:rsidP="00000000" w:rsidRDefault="00000000" w:rsidRPr="00000000" w14:paraId="0000018A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Cenni sugli indicatori di dispersione.</w:t>
            </w:r>
          </w:p>
          <w:p w:rsidR="00000000" w:rsidDel="00000000" w:rsidP="00000000" w:rsidRDefault="00000000" w:rsidRPr="00000000" w14:paraId="0000018B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8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F">
      <w:pPr>
        <w:rPr>
          <w:b w:val="0"/>
        </w:rPr>
      </w:pPr>
      <w:r w:rsidDel="00000000" w:rsidR="00000000" w:rsidRPr="00000000">
        <w:rPr>
          <w:b w:val="0"/>
          <w:rtl w:val="0"/>
        </w:rPr>
        <w:t xml:space="preserve">Data</w:t>
      </w:r>
    </w:p>
    <w:p w:rsidR="00000000" w:rsidDel="00000000" w:rsidP="00000000" w:rsidRDefault="00000000" w:rsidRPr="00000000" w14:paraId="00000190">
      <w:pPr>
        <w:rPr>
          <w:b w:val="0"/>
        </w:rPr>
      </w:pPr>
      <w:r w:rsidDel="00000000" w:rsidR="00000000" w:rsidRPr="00000000">
        <w:rPr>
          <w:rtl w:val="0"/>
        </w:rPr>
        <w:t xml:space="preserve">09</w:t>
      </w:r>
      <w:r w:rsidDel="00000000" w:rsidR="00000000" w:rsidRPr="00000000">
        <w:rPr>
          <w:b w:val="0"/>
          <w:rtl w:val="0"/>
        </w:rPr>
        <w:t xml:space="preserve">/09/202</w:t>
      </w:r>
      <w:r w:rsidDel="00000000" w:rsidR="00000000" w:rsidRPr="00000000">
        <w:rPr>
          <w:rtl w:val="0"/>
        </w:rPr>
        <w:t xml:space="preserve">5</w:t>
      </w:r>
      <w:r w:rsidDel="00000000" w:rsidR="00000000" w:rsidRPr="00000000">
        <w:rPr>
          <w:b w:val="0"/>
          <w:rtl w:val="0"/>
        </w:rPr>
        <w:tab/>
        <w:tab/>
        <w:tab/>
        <w:tab/>
        <w:tab/>
        <w:tab/>
        <w:tab/>
        <w:t xml:space="preserve">Il Referente d</w:t>
      </w:r>
      <w:r w:rsidDel="00000000" w:rsidR="00000000" w:rsidRPr="00000000">
        <w:rPr>
          <w:rtl w:val="0"/>
        </w:rPr>
        <w:t xml:space="preserve">el</w:t>
      </w:r>
      <w:r w:rsidDel="00000000" w:rsidR="00000000" w:rsidRPr="00000000">
        <w:rPr>
          <w:b w:val="0"/>
          <w:rtl w:val="0"/>
        </w:rPr>
        <w:t xml:space="preserve"> Dipartimento</w:t>
      </w:r>
    </w:p>
    <w:p w:rsidR="00000000" w:rsidDel="00000000" w:rsidP="00000000" w:rsidRDefault="00000000" w:rsidRPr="00000000" w14:paraId="00000191">
      <w:pPr>
        <w:rPr>
          <w:b w:val="0"/>
        </w:rPr>
      </w:pPr>
      <w:r w:rsidDel="00000000" w:rsidR="00000000" w:rsidRPr="00000000">
        <w:rPr>
          <w:b w:val="0"/>
          <w:rtl w:val="0"/>
        </w:rPr>
        <w:t xml:space="preserve">                                                                                                                       </w:t>
      </w:r>
    </w:p>
    <w:p w:rsidR="00000000" w:rsidDel="00000000" w:rsidP="00000000" w:rsidRDefault="00000000" w:rsidRPr="00000000" w14:paraId="00000192">
      <w:pPr>
        <w:rPr/>
      </w:pPr>
      <w:r w:rsidDel="00000000" w:rsidR="00000000" w:rsidRPr="00000000">
        <w:rPr>
          <w:b w:val="0"/>
          <w:rtl w:val="0"/>
        </w:rPr>
        <w:t xml:space="preserve">                                                                                                    prof.ssa </w:t>
      </w:r>
      <w:r w:rsidDel="00000000" w:rsidR="00000000" w:rsidRPr="00000000">
        <w:rPr>
          <w:b w:val="0"/>
          <w:sz w:val="22"/>
          <w:szCs w:val="22"/>
          <w:rtl w:val="0"/>
        </w:rPr>
        <w:t xml:space="preserve">Valentina</w:t>
      </w:r>
      <w:r w:rsidDel="00000000" w:rsidR="00000000" w:rsidRPr="00000000">
        <w:rPr>
          <w:b w:val="0"/>
          <w:rtl w:val="0"/>
        </w:rPr>
        <w:t xml:space="preserve"> </w:t>
      </w:r>
      <w:r w:rsidDel="00000000" w:rsidR="00000000" w:rsidRPr="00000000">
        <w:rPr>
          <w:b w:val="0"/>
          <w:sz w:val="22"/>
          <w:szCs w:val="22"/>
          <w:rtl w:val="0"/>
        </w:rPr>
        <w:t xml:space="preserve">Zinni</w:t>
      </w:r>
      <w:r w:rsidDel="00000000" w:rsidR="00000000" w:rsidRPr="00000000">
        <w:rPr>
          <w:b w:val="0"/>
          <w:rtl w:val="0"/>
        </w:rPr>
        <w:t xml:space="preserve">                   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footerReference r:id="rId9" w:type="first"/>
      <w:pgSz w:h="16838" w:w="11906" w:orient="portrait"/>
      <w:pgMar w:bottom="1134" w:top="1588" w:left="1134" w:right="1134" w:header="57" w:footer="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mic Sans MS"/>
  <w:font w:name="Georgia"/>
  <w:font w:name="Times New Roman"/>
  <w:font w:name="Cambria Math">
    <w:embedRegular w:fontKey="{00000000-0000-0000-0000-000000000000}" r:id="rId1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95">
    <w:pPr>
      <w:keepNext w:val="0"/>
      <w:keepLines w:val="0"/>
      <w:widowControl w:val="1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96">
    <w:pPr>
      <w:keepNext w:val="0"/>
      <w:keepLines w:val="0"/>
      <w:widowControl w:val="1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97">
    <w:pPr>
      <w:tabs>
        <w:tab w:val="center" w:leader="none" w:pos="4819"/>
        <w:tab w:val="right" w:leader="none" w:pos="9638"/>
      </w:tabs>
      <w:rPr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rtl w:val="0"/>
      </w:rPr>
      <w:t xml:space="preserve">IIS Piaget-Diaz                                                                     </w:t>
      <w:tab/>
      <w:t xml:space="preserve">ModDid  02_Scheda di Programmazione Nuovi Profili_ Rev 0_pag. </w:t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  <w:rtl w:val="0"/>
      </w:rPr>
      <w:t xml:space="preserve"> di </w:t>
    </w:r>
    <w:r w:rsidDel="00000000" w:rsidR="00000000" w:rsidRPr="00000000">
      <w:rPr/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98">
    <w:pPr>
      <w:keepNext w:val="0"/>
      <w:keepLines w:val="0"/>
      <w:widowControl w:val="1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99">
    <w:pPr>
      <w:keepNext w:val="0"/>
      <w:keepLines w:val="0"/>
      <w:widowControl w:val="1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9A">
    <w:pPr>
      <w:keepNext w:val="0"/>
      <w:keepLines w:val="0"/>
      <w:widowControl w:val="1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9B">
    <w:pPr>
      <w:keepNext w:val="0"/>
      <w:keepLines w:val="0"/>
      <w:widowControl w:val="1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9C">
    <w:pPr>
      <w:keepNext w:val="0"/>
      <w:keepLines w:val="0"/>
      <w:widowControl w:val="1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9D">
    <w:pPr>
      <w:keepNext w:val="0"/>
      <w:keepLines w:val="0"/>
      <w:widowControl w:val="1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9E">
    <w:pPr>
      <w:tabs>
        <w:tab w:val="center" w:leader="none" w:pos="4819"/>
        <w:tab w:val="right" w:leader="none" w:pos="9638"/>
      </w:tabs>
      <w:rPr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rtl w:val="0"/>
      </w:rPr>
      <w:t xml:space="preserve">IIS Piaget-Diaz                                                                     </w:t>
      <w:tab/>
      <w:t xml:space="preserve">ModDid  02_Scheda di Programmazione Nuovi Profili_ Rev 0_pag. </w:t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  <w:rtl w:val="0"/>
      </w:rPr>
      <w:t xml:space="preserve"> di </w:t>
    </w:r>
    <w:r w:rsidDel="00000000" w:rsidR="00000000" w:rsidRPr="00000000">
      <w:rPr/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9F">
    <w:pPr>
      <w:keepNext w:val="0"/>
      <w:keepLines w:val="0"/>
      <w:widowControl w:val="1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A0">
    <w:pPr>
      <w:keepNext w:val="0"/>
      <w:keepLines w:val="0"/>
      <w:widowControl w:val="1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93">
    <w:pPr>
      <w:keepNext w:val="0"/>
      <w:keepLines w:val="0"/>
      <w:widowControl w:val="1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94">
    <w:pPr>
      <w:keepNext w:val="0"/>
      <w:keepLines w:val="0"/>
      <w:widowControl w:val="1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</w:pBdr>
      <w:jc w:val="center"/>
    </w:pPr>
    <w:rPr>
      <w:rFonts w:ascii="Comic Sans MS" w:cs="Comic Sans MS" w:eastAsia="Comic Sans MS" w:hAnsi="Comic Sans MS"/>
      <w:b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</w:pBdr>
      <w:jc w:val="center"/>
    </w:pPr>
    <w:rPr>
      <w:rFonts w:ascii="Comic Sans MS" w:cs="Comic Sans MS" w:eastAsia="Comic Sans MS" w:hAnsi="Comic Sans MS"/>
      <w:b w:val="1"/>
      <w:sz w:val="28"/>
      <w:szCs w:val="28"/>
    </w:rPr>
  </w:style>
  <w:style w:type="paragraph" w:styleId="Normal" w:default="1">
    <w:name w:val="normal"/>
  </w:style>
  <w:style w:type="table" w:styleId="TableNormal" w:default="1">
    <w:name w:val="Table Normal"/>
  </w:style>
  <w:style w:type="table" w:styleId="Table1">
    <w:basedOn w:val="TableNormal"/>
    <w:tblPr>
      <w:tblStyleRowBandSize w:val="1"/>
      <w:tblStyleColBandSize w:val="1"/>
      <w:tblCellMar>
        <w:top w:w="0.0" w:type="dxa"/>
        <w:left w:w="65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65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ambriaMath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JP4pY/XbVezQnhav5tpmCqK8LQ==">CgMxLjAyDmguYmdyMHg2bXZieDl2Mg5oLnRjeWZoc2xtamtuZTgAciExcmg1Qms3Tjg4YmVFSE90UlVqZTZ1V0pSU01OcWVvRHE=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23DCB13429CE478AA38CEC134028A9E9</vt:lpwstr>
  </property>
  <property fmtid="{D5CDD505-2E9C-101B-9397-08002B2CF9AE}" pid="3" name="KSOProductBuildVer">
    <vt:lpwstr>1033-11.2.0.11373</vt:lpwstr>
  </property>
</Properties>
</file>